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5560"/>
        <w:gridCol w:w="2200"/>
      </w:tblGrid>
      <w:tr>
        <w:trPr>
          <w:tblHeader w:val="true"/>
          <w:cantSplit/>
        </w:trPr>
        <w:tc>
          <w:tcPr>
            <w:tcW w:type="dxa" w:w="1600"/>
            <w:shd w:fill="16324F" w:val="clear"/>
            <w:tcBorders>
              <w:bottom w:val="single" w:sz="4" w:space="0" w:color="D8E2EC"/>
              <w:top w:val="single" w:sz="4" w:space="0" w:color="D8E2EC"/>
              <w:left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21"/>
              </w:rPr>
              <w:t>日期</w:t>
            </w:r>
          </w:p>
        </w:tc>
        <w:tc>
          <w:tcPr>
            <w:tcW w:type="dxa" w:w="5560"/>
            <w:shd w:fill="16324F" w:val="clear"/>
            <w:tcBorders>
              <w:bottom w:val="single" w:sz="4" w:space="0" w:color="D8E2EC"/>
              <w:top w:val="single" w:sz="4" w:space="0" w:color="D8E2EC"/>
              <w:left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21"/>
              </w:rPr>
              <w:t>地点/行程</w:t>
            </w:r>
          </w:p>
        </w:tc>
        <w:tc>
          <w:tcPr>
            <w:tcW w:type="dxa" w:w="2200"/>
            <w:shd w:fill="16324F" w:val="clear"/>
            <w:tcBorders>
              <w:bottom w:val="single" w:sz="4" w:space="0" w:color="D8E2EC"/>
              <w:top w:val="single" w:sz="4" w:space="0" w:color="D8E2EC"/>
              <w:left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21"/>
              </w:rPr>
              <w:t>时间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 w:val="restart"/>
            <w:tcBorders>
              <w:top w:val="single" w:sz="8" w:space="0" w:color="B9CBDB"/>
              <w:left w:val="single" w:sz="20" w:space="0" w:color="2E74B5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  <w:shd w:fill="EAF3FB" w:val="clear"/>
          </w:tcPr>
          <w:p>
            <w:pPr>
              <w:spacing w:before="0" w:after="0" w:line="288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6324F"/>
                <w:sz w:val="23"/>
              </w:rPr>
              <w:t>10月1日</w:t>
            </w:r>
          </w:p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石家庄 → 济南西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上午到达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五龙潭公园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趵突泉景区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泉城广场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千佛山风景名胜区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傍晚—晚上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晚饭 → 酒店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晚上</w:t>
            </w:r>
          </w:p>
        </w:tc>
      </w:tr>
      <w:tr>
        <w:trPr>
          <w:cantSplit/>
        </w:trPr>
        <w:tc>
          <w:tcPr>
            <w:tcW w:type="dxa" w:w="1600"/>
            <w:shd w:fill="EAF3FB" w:val="clear"/>
            <w:tcMar>
              <w:top w:w="105" w:type="dxa"/>
              <w:left w:w="120" w:type="dxa"/>
              <w:bottom w:w="105" w:type="dxa"/>
              <w:right w:w="120" w:type="dxa"/>
            </w:tcMar>
            <w:vMerge w:val="restart"/>
            <w:tcBorders>
              <w:top w:val="single" w:sz="8" w:space="0" w:color="B9CBDB"/>
              <w:left w:val="single" w:sz="20" w:space="0" w:color="2E74B5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6324F"/>
                <w:sz w:val="23"/>
              </w:rPr>
              <w:t>10月2日</w:t>
            </w:r>
          </w:p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泉城欧乐堡海洋极地世界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上午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泉城欧乐堡华林园风景区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下午—晚上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华林园</w:t>
            </w: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 xml:space="preserve"> → 济南：吃饭 → 酒店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晚上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 w:val="restart"/>
            <w:tcBorders>
              <w:top w:val="single" w:sz="8" w:space="0" w:color="B9CBDB"/>
              <w:left w:val="single" w:sz="20" w:space="0" w:color="2E74B5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  <w:shd w:fill="EAF3FB" w:val="clear"/>
          </w:tcPr>
          <w:p>
            <w:pPr>
              <w:spacing w:before="0" w:after="0" w:line="288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6324F"/>
                <w:sz w:val="23"/>
              </w:rPr>
              <w:t>10月3日</w:t>
            </w:r>
          </w:p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济南 → 临沂北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上午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上午逛完</w:t>
            </w:r>
            <w:r>
              <w:rPr>
                <w:rFonts w:ascii="Calibri" w:hAnsi="Calibri" w:eastAsia="Microsoft YaHei"/>
                <w:b/>
                <w:color w:val="1E2933"/>
                <w:sz w:val="22"/>
              </w:rPr>
              <w:t>王羲之故居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上午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琅琊古城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中午—晚上</w:t>
            </w:r>
          </w:p>
        </w:tc>
      </w:tr>
      <w:tr>
        <w:trPr>
          <w:cantSplit/>
        </w:trPr>
        <w:tc>
          <w:tcPr>
            <w:tcW w:type="dxa" w:w="1600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前往酒店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晚上</w:t>
            </w:r>
          </w:p>
        </w:tc>
      </w:tr>
      <w:tr>
        <w:trPr>
          <w:cantSplit/>
        </w:trPr>
        <w:tc>
          <w:tcPr>
            <w:tcW w:type="dxa" w:w="1600"/>
            <w:shd w:fill="EAF3FB" w:val="clear"/>
            <w:tcMar>
              <w:top w:w="105" w:type="dxa"/>
              <w:left w:w="120" w:type="dxa"/>
              <w:bottom w:w="105" w:type="dxa"/>
              <w:right w:w="120" w:type="dxa"/>
            </w:tcMar>
            <w:vMerge w:val="restart"/>
            <w:tcBorders>
              <w:top w:val="single" w:sz="8" w:space="0" w:color="B9CBDB"/>
              <w:left w:val="single" w:sz="20" w:space="0" w:color="2E74B5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/>
            <w:r>
              <w:rPr>
                <w:rFonts w:ascii="Calibri" w:hAnsi="Calibri" w:eastAsia="Microsoft YaHei"/>
                <w:b/>
                <w:color w:val="16324F"/>
                <w:sz w:val="23"/>
              </w:rPr>
              <w:t>10月4日</w:t>
            </w:r>
          </w:p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临沂北 → 青岛站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8" w:space="0" w:color="B9CBDB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中午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栈桥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圣弥厄尔教堂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信号山公园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下午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小麦岛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傍晚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/>
                <w:color w:val="1E2933"/>
                <w:sz w:val="22"/>
              </w:rPr>
              <w:t>第三海水浴场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晚上</w:t>
            </w:r>
          </w:p>
        </w:tc>
      </w:tr>
      <w:tr>
        <w:trPr>
          <w:cantSplit/>
        </w:trPr>
        <w:tc>
          <w:tcPr>
            <w:tcW w:type="dxa" w:w="160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vMerge/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/>
        </w:tc>
        <w:tc>
          <w:tcPr>
            <w:tcW w:type="dxa" w:w="5560"/>
            <w:shd w:fill="F8FA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 w:eastAsia="Microsoft YaHei"/>
                <w:b w:val="0"/>
                <w:color w:val="1E2933"/>
                <w:sz w:val="22"/>
              </w:rPr>
              <w:t>晚饭 → 酒店</w:t>
            </w:r>
          </w:p>
        </w:tc>
        <w:tc>
          <w:tcPr>
            <w:tcW w:type="dxa" w:w="2200"/>
            <w:shd w:fill="F2F7FC" w:val="clear"/>
            <w:tcMar>
              <w:top w:w="105" w:type="dxa"/>
              <w:left w:w="120" w:type="dxa"/>
              <w:bottom w:w="105" w:type="dxa"/>
              <w:right w:w="120" w:type="dxa"/>
            </w:tcMar>
            <w:tcBorders>
              <w:top w:val="single" w:sz="4" w:space="0" w:color="D8E2EC"/>
              <w:left w:val="single" w:sz="4" w:space="0" w:color="D8E2EC"/>
              <w:bottom w:val="single" w:sz="4" w:space="0" w:color="D8E2EC"/>
              <w:right w:val="single" w:sz="4" w:space="0" w:color="D8E2EC"/>
              <w:insideH w:val="single" w:sz="4" w:space="0" w:color="D8E2EC"/>
              <w:insideV w:val="single" w:sz="4" w:space="0" w:color="D8E2EC"/>
            </w:tcBorders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1"/>
              </w:rPr>
              <w:t>晚上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1E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2026国庆行程极简表</dc:title>
  <dc:subject>日期、地点/行程、时间</dc:subject>
  <dc:creator>OpenAI Codex</dc:creator>
  <cp:keywords/>
  <dc:description>generated by python-docx</dc:description>
  <cp:lastModifiedBy/>
  <cp:revision>1</cp:revision>
  <dcterms:created xsi:type="dcterms:W3CDTF">2026-08-11T00:00:00Z</dcterms:created>
  <dcterms:modified xsi:type="dcterms:W3CDTF">2013-12-23T23:15:00Z</dcterms:modified>
  <cp:category/>
</cp:coreProperties>
</file>